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029EA">
      <w:pPr>
        <w:autoSpaceDE w:val="0"/>
        <w:autoSpaceDN w:val="0"/>
        <w:spacing w:before="0" w:line="360" w:lineRule="auto"/>
        <w:ind w:left="0" w:firstLine="2530" w:firstLineChars="700"/>
        <w:jc w:val="both"/>
        <w:textAlignment w:val="baseline"/>
        <w:rPr>
          <w:rFonts w:hint="default" w:ascii="Times New Roman" w:hAnsi="Times New Roman" w:eastAsia="宋体" w:cs="Times New Roman"/>
          <w:b/>
          <w:bCs/>
          <w:i/>
          <w:sz w:val="36"/>
          <w:szCs w:val="36"/>
        </w:rPr>
      </w:pPr>
      <w:r>
        <w:rPr>
          <w:rFonts w:hint="default" w:ascii="Times New Roman" w:hAnsi="Times New Roman" w:eastAsia="宋体" w:cs="Times New Roman"/>
          <w:b/>
          <w:bCs/>
          <w:spacing w:val="0"/>
          <w:w w:val="100"/>
          <w:sz w:val="36"/>
          <w:szCs w:val="36"/>
        </w:rPr>
        <w:t>Period 2 Section A（2a-2e）</w:t>
      </w:r>
    </w:p>
    <w:p w14:paraId="1A55457B">
      <w:pPr>
        <w:autoSpaceDE w:val="0"/>
        <w:autoSpaceDN w:val="0"/>
        <w:spacing w:before="75" w:line="360" w:lineRule="auto"/>
        <w:ind w:left="0" w:firstLine="0"/>
        <w:jc w:val="left"/>
        <w:textAlignment w:val="baseline"/>
        <w:rPr>
          <w:rFonts w:hint="eastAsia" w:ascii="Times New Roman" w:hAnsi="Times New Roman" w:eastAsia="宋体" w:cs="Times New Roman"/>
          <w:spacing w:val="7"/>
          <w:w w:val="100"/>
          <w:sz w:val="24"/>
          <w:szCs w:val="24"/>
          <w:lang w:eastAsia="zh-CN"/>
        </w:rPr>
      </w:pPr>
      <w:r>
        <w:rPr>
          <w:rFonts w:hint="eastAsia" w:ascii="Times New Roman" w:hAnsi="Times New Roman" w:eastAsia="宋体" w:cs="Times New Roman"/>
          <w:spacing w:val="7"/>
          <w:w w:val="100"/>
          <w:sz w:val="24"/>
          <w:szCs w:val="24"/>
          <w:lang w:eastAsia="zh-CN"/>
        </w:rPr>
        <w:t>【</w:t>
      </w:r>
      <w:r>
        <w:rPr>
          <w:rFonts w:hint="default" w:ascii="Times New Roman" w:hAnsi="Times New Roman" w:eastAsia="宋体" w:cs="Times New Roman"/>
          <w:spacing w:val="7"/>
          <w:w w:val="100"/>
          <w:sz w:val="24"/>
          <w:szCs w:val="24"/>
        </w:rPr>
        <w:t>教学分析</w:t>
      </w:r>
      <w:r>
        <w:rPr>
          <w:rFonts w:hint="eastAsia" w:ascii="Times New Roman" w:hAnsi="Times New Roman" w:eastAsia="宋体" w:cs="Times New Roman"/>
          <w:spacing w:val="7"/>
          <w:w w:val="100"/>
          <w:sz w:val="24"/>
          <w:szCs w:val="24"/>
          <w:lang w:eastAsia="zh-CN"/>
        </w:rPr>
        <w:t>】</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 w:type="dxa"/>
          <w:bottom w:w="0" w:type="dxa"/>
          <w:right w:w="10" w:type="dxa"/>
        </w:tblCellMar>
      </w:tblPr>
      <w:tblGrid>
        <w:gridCol w:w="1098"/>
        <w:gridCol w:w="7452"/>
      </w:tblGrid>
      <w:tr w14:paraId="7599C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647" w:hRule="exact"/>
          <w:jc w:val="center"/>
        </w:trPr>
        <w:tc>
          <w:tcPr>
            <w:tcW w:w="1098" w:type="dxa"/>
            <w:vAlign w:val="center"/>
          </w:tcPr>
          <w:p w14:paraId="0A579559">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教学内容</w:t>
            </w:r>
          </w:p>
        </w:tc>
        <w:tc>
          <w:tcPr>
            <w:tcW w:w="7452" w:type="dxa"/>
            <w:vAlign w:val="center"/>
          </w:tcPr>
          <w:p w14:paraId="1EEEFB38">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学习《皇帝的新装》。</w:t>
            </w:r>
          </w:p>
        </w:tc>
      </w:tr>
      <w:tr w14:paraId="0FDBA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3587" w:hRule="exact"/>
          <w:jc w:val="center"/>
        </w:trPr>
        <w:tc>
          <w:tcPr>
            <w:tcW w:w="1098" w:type="dxa"/>
            <w:vAlign w:val="center"/>
          </w:tcPr>
          <w:p w14:paraId="706C3F2A">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核心素养</w:t>
            </w:r>
          </w:p>
        </w:tc>
        <w:tc>
          <w:tcPr>
            <w:tcW w:w="7452" w:type="dxa"/>
            <w:vAlign w:val="center"/>
          </w:tcPr>
          <w:p w14:paraId="1FF8FC8E">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1.学生能够听懂并识别故事中的关键词汇和句子。</w:t>
            </w:r>
          </w:p>
          <w:p w14:paraId="5A04F252">
            <w:pPr>
              <w:autoSpaceDE w:val="0"/>
              <w:autoSpaceDN w:val="0"/>
              <w:spacing w:before="89"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2.学生能够通过阅读完成流程图,理解故事的主要情节。</w:t>
            </w:r>
          </w:p>
          <w:p w14:paraId="330A76A6">
            <w:pPr>
              <w:autoSpaceDE w:val="0"/>
              <w:autoSpaceDN w:val="0"/>
              <w:spacing w:before="96"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3.学生能够回答与故事相关的问题,深入理解故事内涵。</w:t>
            </w:r>
          </w:p>
          <w:p w14:paraId="7F8E116B">
            <w:pPr>
              <w:autoSpaceDE w:val="0"/>
              <w:autoSpaceDN w:val="0"/>
              <w:spacing w:before="10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4.学生能够判断故事中角色的台词,并复述故事。</w:t>
            </w:r>
          </w:p>
          <w:p w14:paraId="4C23F1EF">
            <w:pPr>
              <w:autoSpaceDE w:val="0"/>
              <w:autoSpaceDN w:val="0"/>
              <w:spacing w:before="95"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5.培养学生的阅读兴趣,提高学生的阅读理解和口语表达能力。</w:t>
            </w:r>
          </w:p>
        </w:tc>
      </w:tr>
      <w:tr w14:paraId="78B1F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716" w:hRule="exact"/>
          <w:jc w:val="center"/>
        </w:trPr>
        <w:tc>
          <w:tcPr>
            <w:tcW w:w="1098" w:type="dxa"/>
            <w:vAlign w:val="center"/>
          </w:tcPr>
          <w:p w14:paraId="7778F8C9">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重点难点</w:t>
            </w:r>
          </w:p>
        </w:tc>
        <w:tc>
          <w:tcPr>
            <w:tcW w:w="7452" w:type="dxa"/>
            <w:vAlign w:val="center"/>
          </w:tcPr>
          <w:p w14:paraId="3D692F84">
            <w:pPr>
              <w:autoSpaceDE w:val="0"/>
              <w:autoSpaceDN w:val="0"/>
              <w:spacing w:before="0"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重点:理解故事内容,完成流程图,回答相关问题。</w:t>
            </w:r>
          </w:p>
          <w:p w14:paraId="2B2B3E43">
            <w:pPr>
              <w:autoSpaceDE w:val="0"/>
              <w:autoSpaceDN w:val="0"/>
              <w:spacing w:before="75" w:line="360" w:lineRule="auto"/>
              <w:ind w:left="57" w:firstLine="0"/>
              <w:jc w:val="left"/>
              <w:rPr>
                <w:rFonts w:hint="eastAsia" w:ascii="宋体" w:hAnsi="宋体" w:eastAsia="宋体" w:cs="宋体"/>
                <w:sz w:val="24"/>
                <w:szCs w:val="24"/>
              </w:rPr>
            </w:pPr>
            <w:r>
              <w:rPr>
                <w:rFonts w:hint="eastAsia" w:ascii="宋体" w:hAnsi="宋体" w:eastAsia="宋体" w:cs="宋体"/>
                <w:spacing w:val="0"/>
                <w:w w:val="100"/>
                <w:sz w:val="24"/>
                <w:szCs w:val="24"/>
              </w:rPr>
              <w:t>难点:复述故事,并准确表达故事中角色的台词和情感。</w:t>
            </w:r>
          </w:p>
        </w:tc>
      </w:tr>
    </w:tbl>
    <w:p w14:paraId="5DE111FC">
      <w:pPr>
        <w:spacing w:before="0" w:after="0" w:line="360" w:lineRule="auto"/>
        <w:rPr>
          <w:rFonts w:hint="default" w:ascii="Times New Roman" w:hAnsi="Times New Roman" w:eastAsia="宋体" w:cs="Times New Roman"/>
          <w:sz w:val="24"/>
          <w:szCs w:val="24"/>
        </w:rPr>
      </w:pPr>
    </w:p>
    <w:p w14:paraId="04CFD685">
      <w:pPr>
        <w:autoSpaceDE w:val="0"/>
        <w:autoSpaceDN w:val="0"/>
        <w:spacing w:before="0" w:line="360" w:lineRule="auto"/>
        <w:ind w:left="0" w:firstLine="0"/>
        <w:jc w:val="left"/>
        <w:textAlignment w:val="baseline"/>
        <w:rPr>
          <w:rFonts w:hint="eastAsia" w:ascii="Times New Roman" w:hAnsi="Times New Roman" w:eastAsia="宋体" w:cs="Times New Roman"/>
          <w:b/>
          <w:bCs/>
          <w:i/>
          <w:sz w:val="24"/>
          <w:szCs w:val="24"/>
          <w:lang w:eastAsia="zh-CN"/>
        </w:rPr>
      </w:pPr>
      <w:r>
        <w:rPr>
          <w:rFonts w:hint="eastAsia" w:ascii="Times New Roman" w:hAnsi="Times New Roman" w:eastAsia="宋体" w:cs="Times New Roman"/>
          <w:b/>
          <w:bCs/>
          <w:spacing w:val="5"/>
          <w:w w:val="100"/>
          <w:sz w:val="24"/>
          <w:szCs w:val="24"/>
          <w:lang w:eastAsia="zh-CN"/>
        </w:rPr>
        <w:t>【</w:t>
      </w:r>
      <w:r>
        <w:rPr>
          <w:rFonts w:hint="default" w:ascii="Times New Roman" w:hAnsi="Times New Roman" w:eastAsia="宋体" w:cs="Times New Roman"/>
          <w:b/>
          <w:bCs/>
          <w:spacing w:val="5"/>
          <w:w w:val="100"/>
          <w:sz w:val="24"/>
          <w:szCs w:val="24"/>
        </w:rPr>
        <w:t>教学过程</w:t>
      </w:r>
      <w:r>
        <w:rPr>
          <w:rFonts w:hint="eastAsia" w:ascii="Times New Roman" w:hAnsi="Times New Roman" w:eastAsia="宋体" w:cs="Times New Roman"/>
          <w:b/>
          <w:bCs/>
          <w:spacing w:val="5"/>
          <w:w w:val="100"/>
          <w:sz w:val="24"/>
          <w:szCs w:val="24"/>
          <w:lang w:eastAsia="zh-CN"/>
        </w:rPr>
        <w:t>】</w:t>
      </w:r>
    </w:p>
    <w:p w14:paraId="64F619EC">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5"/>
          <w:w w:val="100"/>
          <w:sz w:val="24"/>
          <w:szCs w:val="24"/>
        </w:rPr>
        <w:t>Step 1 Lead-in</w:t>
      </w:r>
    </w:p>
    <w:p w14:paraId="22FE718C">
      <w:pPr>
        <w:autoSpaceDE w:val="0"/>
        <w:autoSpaceDN w:val="0"/>
        <w:spacing w:before="0" w:line="360" w:lineRule="auto"/>
        <w:ind w:left="0" w:right="0" w:firstLine="476"/>
        <w:jc w:val="left"/>
        <w:textAlignment w:val="baseline"/>
        <w:rPr>
          <w:rFonts w:hint="default" w:ascii="Times New Roman" w:hAnsi="Times New Roman" w:eastAsia="宋体" w:cs="Times New Roman"/>
          <w:spacing w:val="0"/>
          <w:w w:val="100"/>
          <w:sz w:val="24"/>
          <w:szCs w:val="24"/>
        </w:rPr>
      </w:pPr>
      <w:r>
        <w:rPr>
          <w:rFonts w:hint="default" w:ascii="Times New Roman" w:hAnsi="Times New Roman" w:eastAsia="宋体" w:cs="Times New Roman"/>
          <w:spacing w:val="0"/>
          <w:w w:val="100"/>
          <w:sz w:val="24"/>
          <w:szCs w:val="24"/>
        </w:rPr>
        <w:t xml:space="preserve">Greet the students and ask them if they know any fairy tales. Write "The Emperor’s New Clothes"on the board and introduce the author, Hans Christian Andersen. </w:t>
      </w:r>
    </w:p>
    <w:p w14:paraId="5C666E6C">
      <w:pPr>
        <w:autoSpaceDE w:val="0"/>
        <w:autoSpaceDN w:val="0"/>
        <w:spacing w:before="0" w:line="360" w:lineRule="auto"/>
        <w:ind w:right="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0"/>
          <w:w w:val="100"/>
          <w:sz w:val="24"/>
          <w:szCs w:val="24"/>
        </w:rPr>
        <w:t>Step 2 Work on 2a</w:t>
      </w:r>
    </w:p>
    <w:p w14:paraId="721454A9">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Tell the class: Emma is sharing a story with her class. Listen and circle the coloured words you hear.</w:t>
      </w:r>
    </w:p>
    <w:p w14:paraId="6B07E95C">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Play the audio for 2a and ask students to circle the coloured words they hear. Encourage them to listen carefully.</w:t>
      </w:r>
    </w:p>
    <w:p w14:paraId="5942CDD6">
      <w:pPr>
        <w:autoSpaceDE w:val="0"/>
        <w:autoSpaceDN w:val="0"/>
        <w:spacing w:before="0" w:line="360" w:lineRule="auto"/>
        <w:ind w:left="47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 After listening, discuss the circled words and their meanings in the context of the story.</w:t>
      </w:r>
    </w:p>
    <w:p w14:paraId="0A2CAAE7">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The coloured words are: liked; clever; street; shouted; started.</w:t>
      </w:r>
    </w:p>
    <w:p w14:paraId="0FB14058">
      <w:pPr>
        <w:autoSpaceDE w:val="0"/>
        <w:autoSpaceDN w:val="0"/>
        <w:spacing w:before="0" w:line="360" w:lineRule="auto"/>
        <w:ind w:left="47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4"/>
          <w:w w:val="100"/>
          <w:sz w:val="24"/>
          <w:szCs w:val="24"/>
        </w:rPr>
        <w:t>4. Explain the following language items: once upon a time; lie to sb;pretend to do sth;</w:t>
      </w:r>
    </w:p>
    <w:p w14:paraId="30063C04">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7"/>
          <w:w w:val="100"/>
          <w:sz w:val="24"/>
          <w:szCs w:val="24"/>
        </w:rPr>
        <w:t>What lovely clothes!; no one;look silly;decide to do sth;show sb sth;praise;be afraid to;</w:t>
      </w:r>
    </w:p>
    <w:p w14:paraId="325DE266">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shout; start laughing.</w:t>
      </w:r>
    </w:p>
    <w:p w14:paraId="322226FA">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7"/>
          <w:w w:val="100"/>
          <w:sz w:val="24"/>
          <w:szCs w:val="24"/>
        </w:rPr>
        <w:t>Step 3 Work on 2b</w:t>
      </w:r>
    </w:p>
    <w:p w14:paraId="68F5353E">
      <w:pPr>
        <w:autoSpaceDE w:val="0"/>
        <w:autoSpaceDN w:val="0"/>
        <w:spacing w:before="0" w:line="360" w:lineRule="auto"/>
        <w:ind w:left="0" w:right="0" w:firstLine="476"/>
        <w:jc w:val="both"/>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Ask students to read the story carefully. Then, complete the flow chart in 2b based on the story. Provide some examples of how to fill in the flow chart and walk around the classroom to assist students as needed.</w:t>
      </w:r>
    </w:p>
    <w:p w14:paraId="0C638D3B">
      <w:pPr>
        <w:autoSpaceDE w:val="0"/>
        <w:autoSpaceDN w:val="0"/>
        <w:spacing w:before="0" w:line="360" w:lineRule="auto"/>
        <w:ind w:left="47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3"/>
          <w:w w:val="100"/>
          <w:sz w:val="24"/>
          <w:szCs w:val="24"/>
        </w:rPr>
        <w:t>2. Check answers in class. The answers are: brothers; pretended; see; showed; praised;</w:t>
      </w:r>
    </w:p>
    <w:p w14:paraId="529719E0">
      <w:pPr>
        <w:autoSpaceDE w:val="0"/>
        <w:autoSpaceDN w:val="0"/>
        <w:spacing w:before="0" w:line="360" w:lineRule="auto"/>
        <w:ind w:left="0"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started laughing.</w:t>
      </w:r>
    </w:p>
    <w:p w14:paraId="3AEEC24F">
      <w:pPr>
        <w:autoSpaceDE w:val="0"/>
        <w:autoSpaceDN w:val="0"/>
        <w:spacing w:before="0" w:line="360" w:lineRule="auto"/>
        <w:ind w:left="0" w:firstLine="0"/>
        <w:jc w:val="left"/>
        <w:textAlignment w:val="baseline"/>
        <w:rPr>
          <w:rFonts w:hint="default" w:ascii="Times New Roman" w:hAnsi="Times New Roman" w:eastAsia="宋体" w:cs="Times New Roman"/>
          <w:b/>
          <w:bCs/>
          <w:i/>
          <w:sz w:val="24"/>
          <w:szCs w:val="24"/>
        </w:rPr>
      </w:pPr>
      <w:r>
        <w:rPr>
          <w:rFonts w:hint="default" w:ascii="Times New Roman" w:hAnsi="Times New Roman" w:eastAsia="宋体" w:cs="Times New Roman"/>
          <w:b/>
          <w:bCs/>
          <w:spacing w:val="6"/>
          <w:w w:val="100"/>
          <w:sz w:val="24"/>
          <w:szCs w:val="24"/>
        </w:rPr>
        <w:t>Step 4 Work on 2c</w:t>
      </w:r>
    </w:p>
    <w:p w14:paraId="3D717194">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 Read the story again and ask students to answer the questions in 2c. Encourage them to refer back to the text for evidence.</w:t>
      </w:r>
    </w:p>
    <w:p w14:paraId="35EE4778">
      <w:pPr>
        <w:autoSpaceDE w:val="0"/>
        <w:autoSpaceDN w:val="0"/>
        <w:spacing w:before="0" w:line="360" w:lineRule="auto"/>
        <w:ind w:left="0" w:right="0" w:firstLine="476"/>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 Discuss the answers with the class, ensuring that all students understand the reasoning behind each answer.</w:t>
      </w:r>
    </w:p>
    <w:p w14:paraId="3D546C31">
      <w:pPr>
        <w:autoSpaceDE w:val="0"/>
        <w:autoSpaceDN w:val="0"/>
        <w:spacing w:before="0" w:line="360" w:lineRule="auto"/>
        <w:ind w:left="476"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 Check answers in class. The answers are:</w:t>
      </w:r>
    </w:p>
    <w:p w14:paraId="150D3038">
      <w:pPr>
        <w:autoSpaceDE w:val="0"/>
        <w:autoSpaceDN w:val="0"/>
        <w:spacing w:before="0" w:line="360" w:lineRule="auto"/>
        <w:ind w:left="714"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（1）They said that only clever people could see the beautiful clothes.</w:t>
      </w:r>
    </w:p>
    <w:p w14:paraId="3DB900D8">
      <w:pPr>
        <w:autoSpaceDE w:val="0"/>
        <w:autoSpaceDN w:val="0"/>
        <w:spacing w:before="0" w:line="360" w:lineRule="auto"/>
        <w:ind w:left="714"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（2）Because they didn't want to look silly.</w:t>
      </w:r>
    </w:p>
    <w:p w14:paraId="6F5F56D3">
      <w:pPr>
        <w:autoSpaceDE w:val="0"/>
        <w:autoSpaceDN w:val="0"/>
        <w:spacing w:before="0" w:line="360" w:lineRule="auto"/>
        <w:ind w:left="714"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（3）Because they were afraid to look silly.</w:t>
      </w:r>
    </w:p>
    <w:p w14:paraId="3FFF607D">
      <w:pPr>
        <w:autoSpaceDE w:val="0"/>
        <w:autoSpaceDN w:val="0"/>
        <w:spacing w:before="0" w:line="360" w:lineRule="auto"/>
        <w:ind w:left="714"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（4）Because the emperor had no clothes on.</w:t>
      </w:r>
    </w:p>
    <w:p w14:paraId="3884D6F6">
      <w:pPr>
        <w:autoSpaceDE w:val="0"/>
        <w:autoSpaceDN w:val="0"/>
        <w:spacing w:before="0" w:line="360" w:lineRule="auto"/>
        <w:ind w:left="714" w:firstLine="0"/>
        <w:jc w:val="left"/>
        <w:textAlignment w:val="baseline"/>
        <w:rPr>
          <w:rFonts w:hint="default" w:ascii="Times New Roman" w:hAnsi="Times New Roman" w:eastAsia="宋体" w:cs="Times New Roman"/>
          <w:i/>
          <w:sz w:val="24"/>
          <w:szCs w:val="24"/>
        </w:rPr>
      </w:pPr>
      <w:r>
        <w:rPr>
          <w:rFonts w:hint="default" w:ascii="Times New Roman" w:hAnsi="Times New Roman" w:eastAsia="宋体" w:cs="Times New Roman"/>
          <w:spacing w:val="0"/>
          <w:w w:val="100"/>
          <w:sz w:val="24"/>
          <w:szCs w:val="24"/>
        </w:rPr>
        <w:t>（5）开放性问题,答案合理皆可。</w:t>
      </w:r>
    </w:p>
    <w:p w14:paraId="74431FCC">
      <w:pPr>
        <w:spacing w:line="360" w:lineRule="auto"/>
        <w:rPr>
          <w:rFonts w:hint="default" w:ascii="Times New Roman" w:hAnsi="Times New Roman" w:eastAsia="宋体" w:cs="Times New Roman"/>
          <w:b/>
          <w:bCs/>
          <w:sz w:val="24"/>
          <w:szCs w:val="24"/>
          <w:u w:val="none"/>
        </w:rPr>
      </w:pPr>
      <w:r>
        <w:rPr>
          <w:rFonts w:hint="default" w:ascii="Times New Roman" w:hAnsi="Times New Roman" w:eastAsia="宋体" w:cs="Times New Roman"/>
          <w:b/>
          <w:bCs/>
          <w:sz w:val="24"/>
          <w:szCs w:val="24"/>
          <w:u w:val="none"/>
        </w:rPr>
        <w:t>Step 5 Work on 2d</w:t>
      </w:r>
    </w:p>
    <w:p w14:paraId="0B6B5F56">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 Ask students to work in pairs or small groups to determine which characters from the story might have said the given sentences. Provide a list of sentences for them to match with characters.</w:t>
      </w:r>
    </w:p>
    <w:p w14:paraId="60BB1D8A">
      <w:pPr>
        <w:spacing w:line="360" w:lineRule="auto"/>
        <w:ind w:left="408" w:leftChars="0"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 Allow students to share their answers and explain their reasoning. The answers are：</w:t>
      </w:r>
    </w:p>
    <w:p w14:paraId="1A0DC172">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（1）one of the brothers （2）one of the emperor’s officials （3）the emperor （4）one of the people in the street （5）a boy</w:t>
      </w:r>
    </w:p>
    <w:p w14:paraId="4CC08B94">
      <w:pPr>
        <w:spacing w:line="360" w:lineRule="auto"/>
        <w:rPr>
          <w:rFonts w:hint="default" w:ascii="Times New Roman" w:hAnsi="Times New Roman" w:eastAsia="宋体" w:cs="Times New Roman"/>
          <w:b/>
          <w:bCs/>
          <w:sz w:val="24"/>
          <w:szCs w:val="24"/>
          <w:u w:val="none"/>
        </w:rPr>
      </w:pPr>
      <w:r>
        <w:rPr>
          <w:rFonts w:hint="default" w:ascii="Times New Roman" w:hAnsi="Times New Roman" w:eastAsia="宋体" w:cs="Times New Roman"/>
          <w:b/>
          <w:bCs/>
          <w:sz w:val="24"/>
          <w:szCs w:val="24"/>
          <w:u w:val="none"/>
        </w:rPr>
        <w:t>Step 6 Work on 2e</w:t>
      </w:r>
    </w:p>
    <w:p w14:paraId="59EC5E57">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 Play the audio for the story again and ask students to listen carefully. Then, ask them to retell the story to a partner in their own words.</w:t>
      </w:r>
    </w:p>
    <w:p w14:paraId="557C56CF">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 Ask some students to retell the story in class. Encourage students to use their own expressions and add details to make the story more interesting.</w:t>
      </w:r>
    </w:p>
    <w:p w14:paraId="0B41CA62">
      <w:pPr>
        <w:spacing w:line="360" w:lineRule="auto"/>
        <w:rPr>
          <w:rFonts w:hint="default" w:ascii="Times New Roman" w:hAnsi="Times New Roman" w:eastAsia="宋体" w:cs="Times New Roman"/>
          <w:b/>
          <w:bCs/>
          <w:sz w:val="24"/>
          <w:szCs w:val="24"/>
          <w:u w:val="none"/>
        </w:rPr>
      </w:pPr>
      <w:r>
        <w:rPr>
          <w:rFonts w:hint="default" w:ascii="Times New Roman" w:hAnsi="Times New Roman" w:eastAsia="宋体" w:cs="Times New Roman"/>
          <w:b/>
          <w:bCs/>
          <w:sz w:val="24"/>
          <w:szCs w:val="24"/>
          <w:u w:val="none"/>
        </w:rPr>
        <w:t>Step 7 Summary</w:t>
      </w:r>
    </w:p>
    <w:p w14:paraId="00519020">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Recap the key points of the lesson and emphasize the importance of reading and understanding stories.</w:t>
      </w:r>
    </w:p>
    <w:p w14:paraId="6494FA03">
      <w:pPr>
        <w:spacing w:line="360" w:lineRule="auto"/>
        <w:rPr>
          <w:rFonts w:hint="default" w:ascii="Times New Roman" w:hAnsi="Times New Roman" w:eastAsia="宋体" w:cs="Times New Roman"/>
          <w:b/>
          <w:bCs/>
          <w:sz w:val="24"/>
          <w:szCs w:val="24"/>
          <w:u w:val="none"/>
        </w:rPr>
      </w:pPr>
      <w:r>
        <w:rPr>
          <w:rFonts w:hint="default" w:ascii="Times New Roman" w:hAnsi="Times New Roman" w:eastAsia="宋体" w:cs="Times New Roman"/>
          <w:b/>
          <w:bCs/>
          <w:sz w:val="24"/>
          <w:szCs w:val="24"/>
          <w:u w:val="none"/>
        </w:rPr>
        <w:t>Step 8 Homework</w:t>
      </w:r>
    </w:p>
    <w:p w14:paraId="25C36525">
      <w:pPr>
        <w:spacing w:line="360" w:lineRule="auto"/>
        <w:ind w:left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Assign students to read another fairy tale and prepare to share it with the class the next day.</w:t>
      </w:r>
    </w:p>
    <w:p w14:paraId="54A9A1EE">
      <w:pPr>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【随堂作业】</w:t>
      </w:r>
    </w:p>
    <w:p w14:paraId="5D1C5981">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用括号中所给单词的适当形式填空。</w:t>
      </w:r>
    </w:p>
    <w:p w14:paraId="325F5EEF">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 Finally I realized that he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lied</w:t>
      </w:r>
      <w:r>
        <w:rPr>
          <w:rFonts w:hint="default" w:ascii="Times New Roman" w:hAnsi="Times New Roman" w:eastAsia="宋体" w:cs="Times New Roman"/>
          <w:sz w:val="24"/>
          <w:szCs w:val="24"/>
          <w:u w:val="single"/>
        </w:rPr>
        <w:t>　</w:t>
      </w:r>
      <w:r>
        <w:rPr>
          <w:rFonts w:hint="default" w:ascii="Times New Roman" w:hAnsi="Times New Roman" w:eastAsia="宋体" w:cs="Times New Roman"/>
          <w:sz w:val="24"/>
          <w:szCs w:val="24"/>
        </w:rPr>
        <w:t xml:space="preserve"> to me. I had enough of his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lies</w:t>
      </w:r>
      <w:r>
        <w:rPr>
          <w:rFonts w:hint="default" w:ascii="Times New Roman" w:hAnsi="Times New Roman" w:eastAsia="宋体" w:cs="Times New Roman"/>
          <w:sz w:val="24"/>
          <w:szCs w:val="24"/>
          <w:u w:val="single"/>
        </w:rPr>
        <w:t>　</w:t>
      </w:r>
      <w:r>
        <w:rPr>
          <w:rFonts w:hint="default" w:ascii="Times New Roman" w:hAnsi="Times New Roman" w:eastAsia="宋体" w:cs="Times New Roman"/>
          <w:sz w:val="24"/>
          <w:szCs w:val="24"/>
        </w:rPr>
        <w:t>. (lie)</w:t>
      </w:r>
    </w:p>
    <w:p w14:paraId="52CE50FA">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 Most of the children hate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eating</w:t>
      </w:r>
      <w:r>
        <w:rPr>
          <w:rFonts w:hint="default" w:ascii="Times New Roman" w:hAnsi="Times New Roman" w:eastAsia="宋体" w:cs="Times New Roman"/>
          <w:sz w:val="24"/>
          <w:szCs w:val="24"/>
          <w:u w:val="single"/>
        </w:rPr>
        <w:t>　</w:t>
      </w:r>
      <w:r>
        <w:rPr>
          <w:rFonts w:hint="default" w:ascii="Times New Roman" w:hAnsi="Times New Roman" w:eastAsia="宋体" w:cs="Times New Roman"/>
          <w:sz w:val="24"/>
          <w:szCs w:val="24"/>
        </w:rPr>
        <w:t xml:space="preserve"> (eat) vegetables, but it is wrong.</w:t>
      </w:r>
    </w:p>
    <w:p w14:paraId="6065CA74">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 If you don’t tell me the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truth　</w:t>
      </w:r>
      <w:r>
        <w:rPr>
          <w:rFonts w:hint="default" w:ascii="Times New Roman" w:hAnsi="Times New Roman" w:eastAsia="宋体" w:cs="Times New Roman"/>
          <w:sz w:val="24"/>
          <w:szCs w:val="24"/>
        </w:rPr>
        <w:t xml:space="preserve"> (true), I will find it out by myself.</w:t>
      </w:r>
    </w:p>
    <w:p w14:paraId="0619B671">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 My English teacher always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praises　</w:t>
      </w:r>
      <w:r>
        <w:rPr>
          <w:rFonts w:hint="default" w:ascii="Times New Roman" w:hAnsi="Times New Roman" w:eastAsia="宋体" w:cs="Times New Roman"/>
          <w:sz w:val="24"/>
          <w:szCs w:val="24"/>
        </w:rPr>
        <w:t xml:space="preserve"> (praise) us when we answer the right questions.</w:t>
      </w:r>
    </w:p>
    <w:p w14:paraId="045D8931">
      <w:pPr>
        <w:spacing w:line="360" w:lineRule="auto"/>
        <w:ind w:left="408" w:hanging="408" w:hangingChars="17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 My mum was cooking in the kitchen, </w:t>
      </w:r>
      <w:r>
        <w:rPr>
          <w:rFonts w:hint="default" w:ascii="Times New Roman" w:hAnsi="Times New Roman" w:eastAsia="宋体" w:cs="Times New Roman"/>
          <w:sz w:val="24"/>
          <w:szCs w:val="24"/>
          <w:u w:val="single"/>
        </w:rPr>
        <w:t>　</w:t>
      </w:r>
      <w:r>
        <w:rPr>
          <w:rFonts w:hint="default" w:ascii="Times New Roman" w:hAnsi="Times New Roman" w:eastAsia="宋体" w:cs="Times New Roman"/>
          <w:color w:val="FF0000"/>
          <w:sz w:val="24"/>
          <w:szCs w:val="24"/>
          <w:u w:val="single"/>
        </w:rPr>
        <w:t>suddenly</w:t>
      </w:r>
      <w:r>
        <w:rPr>
          <w:rFonts w:hint="default" w:ascii="Times New Roman" w:hAnsi="Times New Roman" w:eastAsia="宋体" w:cs="Times New Roman"/>
          <w:sz w:val="24"/>
          <w:szCs w:val="24"/>
          <w:u w:val="single"/>
        </w:rPr>
        <w:t>　</w:t>
      </w:r>
      <w:r>
        <w:rPr>
          <w:rFonts w:hint="default" w:ascii="Times New Roman" w:hAnsi="Times New Roman" w:eastAsia="宋体" w:cs="Times New Roman"/>
          <w:sz w:val="24"/>
          <w:szCs w:val="24"/>
        </w:rPr>
        <w:t>, the fire came out of the kitchen.</w:t>
      </w:r>
    </w:p>
    <w:p w14:paraId="1307915A">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【板书设计】</w:t>
      </w:r>
    </w:p>
    <w:p w14:paraId="3D8A9D4D">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Unit 8Once upon a Time</w:t>
      </w:r>
    </w:p>
    <w:p w14:paraId="60D2D80A">
      <w:pPr>
        <w:spacing w:line="360" w:lineRule="auto"/>
        <w:jc w:val="center"/>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Section A What are your favourite stories? (2a -2e)</w:t>
      </w:r>
    </w:p>
    <w:p w14:paraId="0623B5F1">
      <w:pPr>
        <w:spacing w:line="360" w:lineRule="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Words and expressions:</w:t>
      </w:r>
    </w:p>
    <w:p w14:paraId="6FF44AFC">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emperor, lie, pretend, official, silly, decide,praise, afraid, suddenly, at first, truth,tell the truth, make money, true, hate</w:t>
      </w:r>
    </w:p>
    <w:p w14:paraId="364A4AA1">
      <w:pPr>
        <w:spacing w:line="360" w:lineRule="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Sentences:</w:t>
      </w:r>
    </w:p>
    <w:p w14:paraId="222A3D64">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He wanted to buy some new clothes.</w:t>
      </w:r>
    </w:p>
    <w:p w14:paraId="16748D3B">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Two brothers came and lied to him.</w:t>
      </w:r>
    </w:p>
    <w:p w14:paraId="30DCAB34">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They pretended to make the clothes.</w:t>
      </w:r>
    </w:p>
    <w:p w14:paraId="5667624B">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What lovely clothes!</w:t>
      </w:r>
    </w:p>
    <w:p w14:paraId="38022BB2">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No one wanted to look silly.</w:t>
      </w:r>
    </w:p>
    <w:p w14:paraId="0DB2CC87">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The emperor decided to show everyone his new clothes.</w:t>
      </w:r>
    </w:p>
    <w:p w14:paraId="243AF93F">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They were afraid to look silly too!</w:t>
      </w:r>
    </w:p>
    <w:p w14:paraId="3DB5FD10">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Everyone looked at one another.</w:t>
      </w:r>
    </w:p>
    <w:p w14:paraId="50902FBF">
      <w:pPr>
        <w:spacing w:line="360" w:lineRule="auto"/>
        <w:ind w:firstLine="480" w:firstLineChars="200"/>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They started laughing.</w:t>
      </w:r>
    </w:p>
    <w:p w14:paraId="570758CC">
      <w:bookmarkStart w:id="0" w:name="_GoBack"/>
      <w:bookmarkEnd w:id="0"/>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B8117E0-7C3F-4C98-96C6-E1B6CDB0A1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4BD01">
    <w:pPr>
      <w:tabs>
        <w:tab w:val="center" w:pos="4153"/>
        <w:tab w:val="right" w:pos="8306"/>
      </w:tabs>
      <w:snapToGrid w:val="0"/>
      <w:jc w:val="left"/>
      <w:rPr>
        <w:rFonts w:ascii="Times New Roman" w:hAnsi="Times New Roman" w:eastAsia="宋体" w:cs="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eastAsia="宋体" w:cs="Times New Roman"/>
        <w:color w:val="FFFFFF"/>
        <w:kern w:val="0"/>
        <w:sz w:val="2"/>
        <w:szCs w:val="2"/>
      </w:rPr>
      <w:t>学科网（北京）股份有限公司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90AAC">
    <w:pPr>
      <w:pBdr>
        <w:bottom w:val="none" w:color="auto" w:sz="0" w:space="1"/>
      </w:pBdr>
      <w:snapToGrid w:val="0"/>
      <w:rPr>
        <w:rFonts w:ascii="Times New Roman" w:hAnsi="Times New Roman" w:eastAsia="宋体" w:cs="Times New Roman"/>
        <w:kern w:val="0"/>
        <w:sz w:val="2"/>
        <w:szCs w:val="2"/>
      </w:rPr>
    </w:pPr>
    <w:r>
      <w:pict>
        <v:shape id="图片 4" o:spid="_x0000_s2049" o:spt="75" alt="学科网 zxxk.com" type="#_x0000_t75" style="position:absolute;left:0pt;margin-left:351pt;margin-top:8.45pt;height:0.75pt;width:0.75pt;z-index:251659264;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5"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F14EC5"/>
    <w:rsid w:val="004151FC"/>
    <w:rsid w:val="00C02FC6"/>
    <w:rsid w:val="2B9B5117"/>
    <w:rsid w:val="36607409"/>
    <w:rsid w:val="4EF14EC5"/>
    <w:rsid w:val="592D3CE7"/>
    <w:rsid w:val="670F7122"/>
    <w:rsid w:val="6A927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character" w:customStyle="1" w:styleId="6">
    <w:name w:val="页眉 Char"/>
    <w:link w:val="3"/>
    <w:semiHidden/>
    <w:uiPriority w:val="99"/>
    <w:rPr>
      <w:rFonts w:ascii="Times New Roman" w:hAnsi="Times New Roman" w:eastAsia="宋体" w:cs="Times New Roman"/>
      <w:sz w:val="18"/>
      <w:szCs w:val="18"/>
      <w:lang w:eastAsia="zh-CN"/>
    </w:rPr>
  </w:style>
  <w:style w:type="character" w:customStyle="1" w:styleId="7">
    <w:name w:val="页脚 Char"/>
    <w:link w:val="2"/>
    <w:semiHidden/>
    <w:uiPriority w:val="99"/>
    <w:rPr>
      <w:rFonts w:ascii="Times New Roman" w:hAnsi="Times New Roman" w:eastAsia="宋体" w:cs="Times New Roman"/>
      <w:sz w:val="18"/>
      <w:szCs w:val="18"/>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6292</Words>
  <Characters>16858</Characters>
  <Lines>0</Lines>
  <Paragraphs>0</Paragraphs>
  <TotalTime>1</TotalTime>
  <ScaleCrop>false</ScaleCrop>
  <LinksUpToDate>false</LinksUpToDate>
  <CharactersWithSpaces>19593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2026-03-12T07:26:00Z</dcterms:created>
  <dc:creator>三字二十七画</dc:creator>
  <cp:lastModifiedBy>Cynthia</cp:lastModifiedBy>
  <dcterms:modified xsi:type="dcterms:W3CDTF">2026-05-13T09:58:12Z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TemplateDocerSaveRecord">
    <vt:lpwstr>eyJoZGlkIjoiNGUzOTYzYWU0OTQ2ZDdlNGEyOWQ3YzkyM2QxYTQ2MDIiLCJ1c2VySWQiOiI2MjUxNDk2MDMifQ==</vt:lpwstr>
  </property>
  <property fmtid="{D5CDD505-2E9C-101B-9397-08002B2CF9AE}" pid="7" name="KSOProductBuildVer">
    <vt:lpwstr>2052-12.1.0.25865</vt:lpwstr>
  </property>
  <property fmtid="{D5CDD505-2E9C-101B-9397-08002B2CF9AE}" pid="8" name="ICV">
    <vt:lpwstr>B5351FD386E44814A3E6A19325A7A470_13</vt:lpwstr>
  </property>
</Properties>
</file>