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6E072">
      <w:p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ascii="Times New Roman" w:hAnsi="Times New Roman" w:eastAsia="仿宋"/>
          <w:b/>
          <w:sz w:val="40"/>
        </w:rPr>
        <w:t>《4.2 遵守规则》教学设计</w:t>
      </w:r>
    </w:p>
    <w:p w14:paraId="05E0552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教材版本：人教版　　学科：道德与法治　　年级：八年级　　课时：1</w:t>
      </w:r>
    </w:p>
    <w:p w14:paraId="5FBCA44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课型：☑新授课　□复习课　□习题讲评课</w:t>
      </w:r>
    </w:p>
    <w:p w14:paraId="3240888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一、课标依据</w:t>
      </w:r>
    </w:p>
    <w:p w14:paraId="6477287B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依据《义务教育道德与法治课程标准（2022年版）》，本框对应“法治观念、道德修养、责任意识”核心素养。</w:t>
      </w:r>
    </w:p>
    <w:p>
      <w:r>
        <w:rPr>
          <w:rFonts w:ascii="Times New Roman" w:hAnsi="Times New Roman" w:eastAsia="仿宋"/>
          <w:sz w:val="32"/>
        </w:rPr>
        <w:t>内容要求：树立规则意识，自觉遵守社会规则，学会自律与他律，坚定维护规则，积极参与规则的完善。</w:t>
      </w:r>
    </w:p>
    <w:p>
      <w:r>
        <w:rPr>
          <w:rFonts w:ascii="Times New Roman" w:hAnsi="Times New Roman" w:eastAsia="仿宋"/>
          <w:sz w:val="32"/>
        </w:rPr>
        <w:t>学业要求：能结合生活情境说明如何遵守规则，做到知行合一，自觉践行文明行为。</w:t>
      </w:r>
    </w:p>
    <w:p>
      <w:r>
        <w:rPr>
          <w:rFonts w:ascii="Times New Roman" w:hAnsi="Times New Roman" w:eastAsia="仿宋"/>
          <w:sz w:val="32"/>
        </w:rPr>
        <w:t>教学提示：采用议题式教学，以“守护大熊猫，共绘和合之美”为总议题，通过时政情境、角色扮演、倡议撰写等活动，落实“教学评一体化”。</w:t>
      </w:r>
    </w:p>
    <w:p w14:paraId="79D14FD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二、教材分析</w:t>
      </w:r>
    </w:p>
    <w:p w14:paraId="3CF72BF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ascii="Times New Roman" w:hAnsi="Times New Roman" w:eastAsia="仿宋"/>
          <w:sz w:val="32"/>
        </w:rPr>
        <w:t>本框位于第二单元“维护社会秩序”第四课“遵守社会规则”第二框，承接4.1“维护秩序靠规则”，引导学生由“认识规则”走向“遵守规则、维护规则、完善规则”。</w:t>
      </w:r>
    </w:p>
    <w:p>
      <w:r>
        <w:rPr>
          <w:rFonts w:ascii="Times New Roman" w:hAnsi="Times New Roman" w:eastAsia="仿宋"/>
          <w:sz w:val="32"/>
        </w:rPr>
        <w:t>本框的核心知识为如何遵守规则的四条途径（增强规则意识、他律与自律、坚定维护规则、积极完善规则），是落实规则意识与法治观念的关键一课，具有鲜明的育人价值。</w:t>
      </w:r>
    </w:p>
    <w:p w14:paraId="1553E4E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三、学情分析</w:t>
      </w:r>
    </w:p>
    <w:p w14:paraId="61B41FD6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八年级学生认同遵守规则的重要性，但在实际生活中易受“从众心理”和“他律依赖”影响，缺乏自律意识和主动维护、完善规则的能力，存在知行脱节，需要借助真实情境与体验活动加以引导。</w:t>
      </w:r>
    </w:p>
    <w:p w14:paraId="3465D1EA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四、核心素养教学目标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以下五个目标根据每节课的具体内容来写，有的写，没有的不写）</w:t>
      </w:r>
      <w:bookmarkStart w:id="0" w:name="_GoBack"/>
      <w:bookmarkEnd w:id="0"/>
    </w:p>
    <w:p w14:paraId="1F660C3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1.政治认同目标：通过《国家公园法》出台案例探究活动，了解国家通过立法保障生态环境、随社会发展完善规则，明白法治是维护社会秩序的重要保障，增强政治认同。</w:t>
      </w:r>
    </w:p>
    <w:p w14:paraId="31B07FB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2.道德修养目标：通过“大熊猫基地不文明现象”情境评价活动，了解不文明行为的危害，明白遵守规则需要增强规则意识，提升道德修养。</w:t>
      </w:r>
    </w:p>
    <w:p w14:paraId="09404DB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3.法治观念目标：通过“国家公园法”“七天无理由退货”案例探究活动，掌握规则不是一成不变的（需要制定、废除、调整改进），明白要关心和参与规则的完善，树立法治观念。</w:t>
      </w:r>
    </w:p>
    <w:p w14:paraId="3BBB3C70">
      <w:pP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4.健全人格目标：通过“四知拒金”阅读感悟与观点辨析活动，了解他律与自律的含义，明白自律就是严于律己、自省慎独，健全人格。</w:t>
      </w:r>
    </w:p>
    <w:p w14:paraId="6E5F8356">
      <w:pPr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5.责任意识目标：通过“文明游览倡议书”“劝导他人”等活动，掌握坚定维护规则、劝导他人（有礼、有理、有节）的技巧，明白青少年应自觉遵守规则并帮助他人遵守规则，增强责任意识。</w:t>
      </w:r>
    </w:p>
    <w:p w14:paraId="572FF14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五、教学重难点</w:t>
      </w:r>
    </w:p>
    <w:p w14:paraId="4E68CCC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教学重点：如何遵守规则的四条途径（增强规则意识、他律与自律、坚定维护规则、积极完善规则）。</w:t>
      </w:r>
    </w:p>
    <w:p w14:paraId="6E584B3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教学难点：理解他律与自律的关系，学会在维护规则与完善规则中知行合一。</w:t>
      </w:r>
    </w:p>
    <w:p w14:paraId="1201C94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六、教学准备</w:t>
      </w:r>
    </w:p>
    <w:p w14:paraId="3AE9022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教师：课件、教具、学习任务单、当堂检测习题、拓展素材</w:t>
      </w:r>
    </w:p>
    <w:p w14:paraId="42387FC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学生：预习教材P29—33内容，搜集身边遵守或违反规则的事例。</w:t>
      </w:r>
    </w:p>
    <w:p w14:paraId="6042254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七、教法学法</w:t>
      </w:r>
    </w:p>
    <w:p w14:paraId="315E976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教法：任务驱动、问题链导学、情境创设、精讲点拨、分层教学</w:t>
      </w:r>
    </w:p>
    <w:p w14:paraId="3070DA9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学法：自主学习、合作探究、归纳建构、当堂练习</w:t>
      </w:r>
    </w:p>
    <w:p w14:paraId="054B0A5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八、教学过程（教学评一体化）</w:t>
      </w:r>
    </w:p>
    <w:tbl>
      <w:tblPr>
        <w:tblW w:type="auto" w:w="0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Column="1" w:firstRow="1" w:lastColumn="0" w:lastRow="0" w:noHBand="0" w:noVBand="1" w:val="04A0"/>
      </w:tblPr>
      <w:tblGrid>
        <w:gridCol w:w="1661"/>
        <w:gridCol w:w="1661"/>
        <w:gridCol w:w="1661"/>
        <w:gridCol w:w="1661"/>
        <w:gridCol w:w="1661"/>
      </w:tblGrid>
      <w:tr>
        <w:tc>
          <w:tcPr>
            <w:tcW w:type="dxa" w:w="1247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教学环节</w:t>
            </w:r>
          </w:p>
        </w:tc>
        <w:tc>
          <w:tcPr>
            <w:tcW w:type="dxa" w:w="249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教师活动</w:t>
            </w:r>
          </w:p>
        </w:tc>
        <w:tc>
          <w:tcPr>
            <w:tcW w:type="dxa" w:w="1701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学生活动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设计意图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过程性评价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情境导入，激趣启思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出示“21人被终身禁入卧龙大熊猫苑”时政通报，提问“你如何评价他们的行为？”，引出总议题“守护大熊猫，共绘和合之美——如何遵守规则”。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阅读时政，评价不文明行为，思考其危害，明确本课议题。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以真实时政引发思考，激发兴趣，导入“如何遵守规则”。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能初步评价不文明行为，产生规则意识。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任务驱动，新知探究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开展分议题一“不文明现象为何频发”：组织分析大熊猫基地不文明行为的影响，归纳“遵守规则需要增强规则意识”；开展分议题二“文明游览氛围如何营造”：组织辨析摘花游客观点，讲解他律与自律、阅读“四知拒金”故事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分析不文明行为的危害，归纳增强规则意识的道理；辨析他人观点，理解他律与自律的含义及关系，感悟慎独自律。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通过任务驱动帮助学生理解遵守规则需要增强规则意识、他律与自律。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能分析行为影响，辨析观点，理解自律与他律。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合作交流，深度学习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组织学生合作完成“劝导摘花游客”角色扮演，总结劝导技巧（有礼、有理、有节）；引导撰写“文明游览倡议书”和“博物馆参观须知”，归纳“坚定维护规则”；再开展分议题三“越界行为管理如何完善”，探究《国家公园法》出台，归纳“积极完善规则”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小组合作角色扮演、撰写倡议与须知，归纳维护规则的技巧；结合国家公园法案例，理解规则不是一成不变，明确参与规则完善的做法。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通过合作探究与体验活动突破重难点，实现素养落地。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能运用劝导技巧，完整归纳如何遵守规则的途径。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当堂训练，知识过关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出示“七天无理由退货”启思导行题，巡视指导，组织讲评与点拨。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独立完成练习，评价网店顾客行为，提出完善相关规则的建议。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检测知识掌握与迁移运用能力，及时反馈学情。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能结合材料规范作答，提出合理建议。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课堂小结，构建体系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引导学生用思维导图总结“如何遵守规则”四条途径，完善板书。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自主梳理知识结构，展示小结，完善板书思维导图。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帮助学生构建知识网络，形成系统认知。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能完整呈现本课知识结构。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布置分层作业：基础作业（背诵如何遵守规则四条途径）；提升作业（分析一则“规则完善”的生活案例，说明改进理由）；实践性素养作业（为学校或社区撰写一条规则改进建议，或开展一次文明劝导实践）。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明确作业要求，课后分层完成，将所学落实到行动。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分层落实，促进知行合一、素养落地。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根据作业完成情况反馈学情，跟进补差。</w:t>
            </w:r>
          </w:p>
        </w:tc>
      </w:tr>
    </w:tbl>
    <w:p w14:paraId="340D7CE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九、当堂过关检测</w:t>
      </w:r>
    </w:p>
    <w:p w14:paraId="098768E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28"/>
        </w:rPr>
        <w:t>1.（选择题）遵守社会规则，既需要监督、提醒、惩戒等外在约束，又需要自我约束。下列体现“自律”的是（　）　A.他人提醒下才排队　B.交警监督下不闯红灯　C.无人时也自觉遵守规则　D.在他人要求下让座　【答案】C</w:t>
        <w:br/>
        <w:t>2.（选择题）随着社会发展，一些原有规则需要制定、废除或调整改进，这说明（　）　A.规则一成不变　B.规则不是一成不变的　C.规则无需完善　D.规则由个人制定　【答案】B</w:t>
        <w:br/>
        <w:t>3.（选择题）劝导他人遵守规则时应（　）　A.强硬批评　B.有礼、有理、有节　C.置之不理　D.以暴制暴　【答案】B</w:t>
        <w:br/>
        <w:t>4.（材料分析）结合“摘花游客”“国家公园法出台”等情境，谈谈我们应如何遵守规则、维护规则并积极完善规则。</w:t>
      </w:r>
    </w:p>
    <w:p w14:paraId="3D3D72E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十、板书设计 </w:t>
      </w:r>
    </w:p>
    <w:p>
      <w:pPr>
        <w:jc w:val="center"/>
      </w:pPr>
      <w:r>
        <w:rPr>
          <w:rFonts w:ascii="Times New Roman" w:hAnsi="Times New Roman" w:eastAsia="仿宋"/>
          <w:sz w:val="28"/>
        </w:rPr>
      </w:r>
      <w:r>
        <w:drawing>
          <wp:inline xmlns:a="http://schemas.openxmlformats.org/drawingml/2006/main" xmlns:pic="http://schemas.openxmlformats.org/drawingml/2006/picture">
            <wp:extent cx="5400000" cy="389644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板书_4.2遵守规则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8964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8EC90E5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十一、教学反思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手写教案本）</w:t>
      </w:r>
    </w:p>
    <w:p w14:paraId="723430D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素养落地的课堂亮点：</w:t>
      </w:r>
    </w:p>
    <w:p w14:paraId="7559BB5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课堂存在问题、学情短板：</w:t>
      </w:r>
    </w:p>
    <w:p w14:paraId="020C62B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改进措施、培优补差及二次备课设想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A478C"/>
    <w:rsid w:val="26DB4529"/>
    <w:rsid w:val="469671B0"/>
    <w:rsid w:val="7500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538</Words>
  <Characters>739</Characters>
  <Lines>0</Lines>
  <Paragraphs>0</Paragraphs>
  <TotalTime>8</TotalTime>
  <ScaleCrop>false</ScaleCrop>
  <LinksUpToDate>false</LinksUpToDate>
  <CharactersWithSpaces>796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2026-08-24T14:10:00Z</dcterms:created>
  <dc:creator>Administrator</dc:creator>
  <cp:lastModifiedBy>终于</cp:lastModifiedBy>
  <dcterms:modified xsi:type="dcterms:W3CDTF">2026-09-28T06:50:28Z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eyJoZGlkIjoiZDQ3Yzg4ZjExMjRkMDVkMjM3YjNhYTk3ODZjMDZlZjYiLCJ1c2VySWQiOiIxMDAwMDE5NDY4In0=</vt:lpwstr>
  </property>
  <property fmtid="{D5CDD505-2E9C-101B-9397-08002B2CF9AE}" pid="4" name="ICV">
    <vt:lpwstr>7067CC3592A0431FB32D791D5193734F_12</vt:lpwstr>
  </property>
</Properties>
</file>